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AB" w:rsidRDefault="005C7D47">
      <w:pPr>
        <w:jc w:val="center"/>
      </w:pPr>
      <w:r>
        <w:rPr>
          <w:b/>
          <w:bCs/>
          <w:sz w:val="20"/>
          <w:szCs w:val="20"/>
        </w:rPr>
        <w:t xml:space="preserve">2026-2027 EĞİTİM-ÖĞRETİM </w:t>
      </w:r>
      <w:proofErr w:type="gramStart"/>
      <w:r>
        <w:rPr>
          <w:b/>
          <w:bCs/>
          <w:sz w:val="20"/>
          <w:szCs w:val="20"/>
        </w:rPr>
        <w:t>YILI  KONAK</w:t>
      </w:r>
      <w:proofErr w:type="gramEnd"/>
      <w:r>
        <w:rPr>
          <w:b/>
          <w:bCs/>
          <w:sz w:val="20"/>
          <w:szCs w:val="20"/>
        </w:rPr>
        <w:t xml:space="preserve"> </w:t>
      </w:r>
      <w:r w:rsidR="00B6715C">
        <w:rPr>
          <w:b/>
          <w:bCs/>
          <w:sz w:val="20"/>
          <w:szCs w:val="20"/>
        </w:rPr>
        <w:t xml:space="preserve">….. </w:t>
      </w:r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LİSESİ BİLİŞİM TEKNOLOJİLERİ ALANI 10.</w:t>
      </w:r>
      <w:proofErr w:type="gramEnd"/>
      <w:r>
        <w:rPr>
          <w:b/>
          <w:bCs/>
          <w:sz w:val="20"/>
          <w:szCs w:val="20"/>
        </w:rPr>
        <w:t xml:space="preserve"> </w:t>
      </w:r>
      <w:proofErr w:type="gramStart"/>
      <w:r>
        <w:rPr>
          <w:b/>
          <w:bCs/>
          <w:sz w:val="20"/>
          <w:szCs w:val="20"/>
        </w:rPr>
        <w:t>SINIF  NESNE</w:t>
      </w:r>
      <w:proofErr w:type="gramEnd"/>
      <w:r>
        <w:rPr>
          <w:b/>
          <w:bCs/>
          <w:sz w:val="20"/>
          <w:szCs w:val="20"/>
        </w:rPr>
        <w:t xml:space="preserve"> TABANLİ PROGRAMLAMA  DERSİ ÜNİTELENDİRİLMİŞ YILLIK PLANI</w:t>
      </w:r>
    </w:p>
    <w:tbl>
      <w:tblPr>
        <w:tblW w:w="5000" w:type="pct"/>
        <w:tblBorders>
          <w:top w:val="single" w:sz="6" w:space="0" w:color="555555"/>
          <w:left w:val="single" w:sz="6" w:space="0" w:color="555555"/>
          <w:bottom w:val="single" w:sz="6" w:space="0" w:color="555555"/>
          <w:right w:val="single" w:sz="6" w:space="0" w:color="555555"/>
          <w:insideH w:val="single" w:sz="6" w:space="0" w:color="555555"/>
          <w:insideV w:val="single" w:sz="6" w:space="0" w:color="555555"/>
        </w:tblBorders>
        <w:tblLayout w:type="fixed"/>
        <w:tblCellMar>
          <w:top w:w="2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817"/>
        <w:gridCol w:w="979"/>
        <w:gridCol w:w="489"/>
        <w:gridCol w:w="1199"/>
        <w:gridCol w:w="1560"/>
        <w:gridCol w:w="2174"/>
        <w:gridCol w:w="2484"/>
        <w:gridCol w:w="1768"/>
        <w:gridCol w:w="1376"/>
        <w:gridCol w:w="2284"/>
        <w:gridCol w:w="1181"/>
      </w:tblGrid>
      <w:tr w:rsidR="00AA7DAB" w:rsidTr="006D0C10">
        <w:trPr>
          <w:tblHeader/>
        </w:trPr>
        <w:tc>
          <w:tcPr>
            <w:tcW w:w="2285" w:type="dxa"/>
            <w:gridSpan w:val="3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SÜRE</w:t>
            </w:r>
          </w:p>
        </w:tc>
        <w:tc>
          <w:tcPr>
            <w:tcW w:w="2759" w:type="dxa"/>
            <w:gridSpan w:val="2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ÜNİTE - KONU</w:t>
            </w:r>
          </w:p>
        </w:tc>
        <w:tc>
          <w:tcPr>
            <w:tcW w:w="4658" w:type="dxa"/>
            <w:gridSpan w:val="2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KAZANIMLAR</w:t>
            </w:r>
          </w:p>
        </w:tc>
        <w:tc>
          <w:tcPr>
            <w:tcW w:w="5428" w:type="dxa"/>
            <w:gridSpan w:val="3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ÖĞRETİM SÜRECİ</w:t>
            </w:r>
          </w:p>
        </w:tc>
        <w:tc>
          <w:tcPr>
            <w:tcW w:w="1181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ETKİNLİKLER</w:t>
            </w:r>
          </w:p>
        </w:tc>
      </w:tr>
      <w:tr w:rsidR="00AA7DAB" w:rsidTr="006D0C10">
        <w:trPr>
          <w:tblHeader/>
        </w:trPr>
        <w:tc>
          <w:tcPr>
            <w:tcW w:w="817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Ay</w:t>
            </w:r>
          </w:p>
        </w:tc>
        <w:tc>
          <w:tcPr>
            <w:tcW w:w="979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Hafta</w:t>
            </w:r>
          </w:p>
        </w:tc>
        <w:tc>
          <w:tcPr>
            <w:tcW w:w="489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Saat</w:t>
            </w:r>
          </w:p>
        </w:tc>
        <w:tc>
          <w:tcPr>
            <w:tcW w:w="1199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Ünite</w:t>
            </w:r>
          </w:p>
        </w:tc>
        <w:tc>
          <w:tcPr>
            <w:tcW w:w="1560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Konu</w:t>
            </w:r>
          </w:p>
        </w:tc>
        <w:tc>
          <w:tcPr>
            <w:tcW w:w="2174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Kazanım</w:t>
            </w:r>
          </w:p>
        </w:tc>
        <w:tc>
          <w:tcPr>
            <w:tcW w:w="2484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Kazanım Açıklaması</w:t>
            </w:r>
          </w:p>
        </w:tc>
        <w:tc>
          <w:tcPr>
            <w:tcW w:w="1768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Öğretim Teknikleri</w:t>
            </w:r>
          </w:p>
        </w:tc>
        <w:tc>
          <w:tcPr>
            <w:tcW w:w="1376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Araç-Gereç</w:t>
            </w:r>
          </w:p>
        </w:tc>
        <w:tc>
          <w:tcPr>
            <w:tcW w:w="2284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Ölçme Değerlendirme</w:t>
            </w:r>
          </w:p>
        </w:tc>
        <w:tc>
          <w:tcPr>
            <w:tcW w:w="1181" w:type="dxa"/>
            <w:shd w:val="clear" w:color="auto" w:fill="D9E2F3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Belirli Gün ve Haftalar</w:t>
            </w:r>
          </w:p>
        </w:tc>
      </w:tr>
      <w:tr w:rsidR="00AA7DAB" w:rsidTr="006D0C10">
        <w:trPr>
          <w:cantSplit/>
        </w:trPr>
        <w:tc>
          <w:tcPr>
            <w:tcW w:w="817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9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1. Hafta:</w:t>
            </w:r>
          </w:p>
          <w:p w:rsidR="00AA7DAB" w:rsidRDefault="005C7D47">
            <w:pPr>
              <w:keepNext/>
              <w:jc w:val="center"/>
            </w:pPr>
            <w:r>
              <w:rPr>
                <w:sz w:val="14"/>
                <w:szCs w:val="14"/>
              </w:rPr>
              <w:t>14-18 Eylül</w:t>
            </w:r>
          </w:p>
        </w:tc>
        <w:tc>
          <w:tcPr>
            <w:tcW w:w="489" w:type="dxa"/>
            <w:vAlign w:val="center"/>
          </w:tcPr>
          <w:p w:rsidR="00AA7DAB" w:rsidRDefault="008961BA">
            <w:pPr>
              <w:keepNext/>
              <w:jc w:val="center"/>
            </w:pPr>
            <w:r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br/>
              <w:t>2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3</w:t>
            </w:r>
          </w:p>
        </w:tc>
        <w:tc>
          <w:tcPr>
            <w:tcW w:w="1199" w:type="dxa"/>
            <w:vMerge w:val="restart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sz w:val="14"/>
                <w:szCs w:val="14"/>
              </w:rPr>
              <w:t>Çalışma Ortamı ve Temel İşlemler</w:t>
            </w:r>
          </w:p>
        </w:tc>
        <w:tc>
          <w:tcPr>
            <w:tcW w:w="1560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1. Nesne tabanlı programlama çalışma ortamı</w:t>
            </w:r>
          </w:p>
        </w:tc>
        <w:tc>
          <w:tcPr>
            <w:tcW w:w="2174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Yazım hatalarını dikkate alarak nesne tabanlı programlama çalışma ortamını kullanır.</w:t>
            </w:r>
          </w:p>
        </w:tc>
        <w:tc>
          <w:tcPr>
            <w:tcW w:w="2484" w:type="dxa"/>
            <w:vAlign w:val="center"/>
          </w:tcPr>
          <w:p w:rsidR="00AA7DAB" w:rsidRPr="008961BA" w:rsidRDefault="005C7D47">
            <w:pPr>
              <w:keepNext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Nesne tabanlı programlama yazılımı arayüz menülerini yerleştirir ve yer değiştirir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. • Form uygulaması yaptırır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. • Form uygulaması nesne ekletir.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Form uygulamasında nesneye kod yazdırır.</w:t>
            </w:r>
          </w:p>
        </w:tc>
        <w:tc>
          <w:tcPr>
            <w:tcW w:w="1768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İlköğretim Haftası, Öğrenciler Günü</w:t>
            </w:r>
          </w:p>
        </w:tc>
      </w:tr>
      <w:tr w:rsidR="00AA7DAB" w:rsidTr="006D0C10">
        <w:trPr>
          <w:cantSplit/>
        </w:trPr>
        <w:tc>
          <w:tcPr>
            <w:tcW w:w="817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9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2. Hafta:</w:t>
            </w:r>
          </w:p>
          <w:p w:rsidR="00AA7DAB" w:rsidRDefault="005C7D47">
            <w:pPr>
              <w:keepNext/>
              <w:jc w:val="center"/>
            </w:pPr>
            <w:r>
              <w:rPr>
                <w:sz w:val="14"/>
                <w:szCs w:val="14"/>
              </w:rPr>
              <w:t>21-25 Eylül</w:t>
            </w:r>
          </w:p>
        </w:tc>
        <w:tc>
          <w:tcPr>
            <w:tcW w:w="489" w:type="dxa"/>
            <w:vAlign w:val="center"/>
          </w:tcPr>
          <w:p w:rsidR="00AA7DAB" w:rsidRDefault="00323907">
            <w:pPr>
              <w:keepNext/>
              <w:jc w:val="center"/>
            </w:pPr>
            <w:r>
              <w:rPr>
                <w:sz w:val="14"/>
                <w:szCs w:val="14"/>
              </w:rPr>
              <w:t>3</w:t>
            </w:r>
            <w:r>
              <w:rPr>
                <w:sz w:val="14"/>
                <w:szCs w:val="14"/>
              </w:rPr>
              <w:br/>
              <w:t>2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2</w:t>
            </w:r>
          </w:p>
        </w:tc>
        <w:tc>
          <w:tcPr>
            <w:tcW w:w="1199" w:type="dxa"/>
            <w:vMerge/>
            <w:vAlign w:val="center"/>
          </w:tcPr>
          <w:p w:rsidR="00AA7DAB" w:rsidRDefault="00AA7DAB"/>
        </w:tc>
        <w:tc>
          <w:tcPr>
            <w:tcW w:w="1560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1. Nesne tabanlı programlama çalışma ortamı / 2.İsim uzayları (Namespace) / 3. Değişkenler ve temel veri türleri</w:t>
            </w:r>
          </w:p>
        </w:tc>
        <w:tc>
          <w:tcPr>
            <w:tcW w:w="2174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Yazım hatalarını dikkate alarak nesne tabanlı programlama çalışma ortamını kullanır. • Yazım hatalarını dikkate alarak isim uzaylarını kullanır. • Tanımlama kurallarını dikkate alarak değişkenleri ve temel veri türlerini kullanır.</w:t>
            </w:r>
          </w:p>
        </w:tc>
        <w:tc>
          <w:tcPr>
            <w:tcW w:w="2484" w:type="dxa"/>
            <w:vAlign w:val="center"/>
          </w:tcPr>
          <w:p w:rsidR="00AA7DAB" w:rsidRPr="008961BA" w:rsidRDefault="005C7D47" w:rsidP="008961BA">
            <w:pPr>
              <w:keepNext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Form uygu</w:t>
            </w:r>
            <w:r w:rsidR="008961BA">
              <w:rPr>
                <w:sz w:val="14"/>
                <w:szCs w:val="14"/>
              </w:rPr>
              <w:t>lamasını çalıştırılmasını sağlar.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İsim uzaylarını programda tanımlatıp kullandırır.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Using ifadesini kullandırır.</w:t>
            </w:r>
            <w:r w:rsidR="008961BA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Değişkenleri tanımlatır.</w:t>
            </w:r>
          </w:p>
        </w:tc>
        <w:tc>
          <w:tcPr>
            <w:tcW w:w="1768" w:type="dxa"/>
            <w:vMerge/>
            <w:vAlign w:val="center"/>
          </w:tcPr>
          <w:p w:rsidR="00AA7DAB" w:rsidRDefault="00AA7DAB"/>
        </w:tc>
        <w:tc>
          <w:tcPr>
            <w:tcW w:w="1376" w:type="dxa"/>
            <w:vMerge/>
            <w:vAlign w:val="center"/>
          </w:tcPr>
          <w:p w:rsidR="00AA7DAB" w:rsidRDefault="00AA7DAB"/>
        </w:tc>
        <w:tc>
          <w:tcPr>
            <w:tcW w:w="2284" w:type="dxa"/>
            <w:vMerge/>
            <w:vAlign w:val="center"/>
          </w:tcPr>
          <w:p w:rsidR="00AA7DAB" w:rsidRDefault="00AA7DAB"/>
        </w:tc>
        <w:tc>
          <w:tcPr>
            <w:tcW w:w="1181" w:type="dxa"/>
            <w:vAlign w:val="center"/>
          </w:tcPr>
          <w:p w:rsidR="00AA7DAB" w:rsidRDefault="00AA7DAB"/>
        </w:tc>
      </w:tr>
      <w:tr w:rsidR="00AA7DAB" w:rsidTr="006D0C10">
        <w:trPr>
          <w:cantSplit/>
        </w:trPr>
        <w:tc>
          <w:tcPr>
            <w:tcW w:w="817" w:type="dxa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EYLÜL:</w:t>
            </w:r>
          </w:p>
        </w:tc>
        <w:tc>
          <w:tcPr>
            <w:tcW w:w="979" w:type="dxa"/>
            <w:vAlign w:val="center"/>
          </w:tcPr>
          <w:p w:rsidR="00AA7DAB" w:rsidRDefault="005C7D47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3. Hafta:</w:t>
            </w:r>
          </w:p>
          <w:p w:rsidR="00AA7DAB" w:rsidRDefault="005C7D47">
            <w:pPr>
              <w:jc w:val="center"/>
            </w:pPr>
            <w:r>
              <w:rPr>
                <w:sz w:val="14"/>
                <w:szCs w:val="14"/>
              </w:rPr>
              <w:t>28 Eylül-02 Ekim</w:t>
            </w:r>
          </w:p>
        </w:tc>
        <w:tc>
          <w:tcPr>
            <w:tcW w:w="489" w:type="dxa"/>
            <w:vAlign w:val="center"/>
          </w:tcPr>
          <w:p w:rsidR="00AA7DAB" w:rsidRDefault="00323907">
            <w:pPr>
              <w:jc w:val="center"/>
            </w:pPr>
            <w:r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2</w:t>
            </w:r>
            <w:r>
              <w:rPr>
                <w:sz w:val="14"/>
                <w:szCs w:val="14"/>
              </w:rPr>
              <w:br/>
              <w:t>3</w:t>
            </w:r>
          </w:p>
        </w:tc>
        <w:tc>
          <w:tcPr>
            <w:tcW w:w="1199" w:type="dxa"/>
            <w:vMerge/>
            <w:vAlign w:val="center"/>
          </w:tcPr>
          <w:p w:rsidR="00AA7DAB" w:rsidRDefault="00AA7DAB"/>
        </w:tc>
        <w:tc>
          <w:tcPr>
            <w:tcW w:w="1560" w:type="dxa"/>
            <w:vAlign w:val="center"/>
          </w:tcPr>
          <w:p w:rsidR="00AA7DAB" w:rsidRDefault="005C7D47">
            <w:r>
              <w:rPr>
                <w:sz w:val="14"/>
                <w:szCs w:val="14"/>
              </w:rPr>
              <w:t>3. Değişkenler ve temel veri türleri / 4. Aritmetiksel operatörler</w:t>
            </w:r>
          </w:p>
        </w:tc>
        <w:tc>
          <w:tcPr>
            <w:tcW w:w="2174" w:type="dxa"/>
            <w:vAlign w:val="center"/>
          </w:tcPr>
          <w:p w:rsidR="00AA7DAB" w:rsidRDefault="005C7D47">
            <w:r>
              <w:rPr>
                <w:sz w:val="14"/>
                <w:szCs w:val="14"/>
              </w:rPr>
              <w:t>Tanımlama kurallarını dikkate alarak değişkenleri ve temel veri türlerini kullanır. • İşlem önceliğine göre aritmetiksel operatörleri kullanır.</w:t>
            </w:r>
          </w:p>
        </w:tc>
        <w:tc>
          <w:tcPr>
            <w:tcW w:w="2484" w:type="dxa"/>
            <w:vAlign w:val="center"/>
          </w:tcPr>
          <w:p w:rsidR="00AA7DAB" w:rsidRDefault="005C7D47">
            <w:r>
              <w:rPr>
                <w:sz w:val="14"/>
                <w:szCs w:val="14"/>
              </w:rPr>
              <w:t xml:space="preserve">Temel veri türlerini kod yazarken doğru kullanılmasını sağlar. </w:t>
            </w:r>
            <w:r w:rsidR="00323907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• Değişkenlerin kapsam aralığı belirlenir.</w:t>
            </w:r>
            <w:r w:rsidR="00323907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Kod yazım esnasında uygun operatörleri kullandırır.</w:t>
            </w:r>
            <w:r w:rsidR="00323907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İşlem öncelik sırası uyulmasına dikkat eder.</w:t>
            </w:r>
          </w:p>
        </w:tc>
        <w:tc>
          <w:tcPr>
            <w:tcW w:w="1768" w:type="dxa"/>
            <w:vMerge/>
            <w:vAlign w:val="center"/>
          </w:tcPr>
          <w:p w:rsidR="00AA7DAB" w:rsidRDefault="00AA7DAB"/>
        </w:tc>
        <w:tc>
          <w:tcPr>
            <w:tcW w:w="1376" w:type="dxa"/>
            <w:vMerge/>
            <w:vAlign w:val="center"/>
          </w:tcPr>
          <w:p w:rsidR="00AA7DAB" w:rsidRDefault="00AA7DAB"/>
        </w:tc>
        <w:tc>
          <w:tcPr>
            <w:tcW w:w="2284" w:type="dxa"/>
            <w:vMerge/>
            <w:vAlign w:val="center"/>
          </w:tcPr>
          <w:p w:rsidR="00AA7DAB" w:rsidRDefault="00AA7DAB"/>
        </w:tc>
        <w:tc>
          <w:tcPr>
            <w:tcW w:w="1181" w:type="dxa"/>
            <w:vAlign w:val="center"/>
          </w:tcPr>
          <w:p w:rsidR="00AA7DAB" w:rsidRDefault="005C7D47">
            <w:r>
              <w:rPr>
                <w:sz w:val="14"/>
                <w:szCs w:val="14"/>
              </w:rPr>
              <w:t>Dünya Okul Sütü Günü, Disleksi Haftası, Dünya Disleksi Günü</w:t>
            </w:r>
          </w:p>
        </w:tc>
      </w:tr>
      <w:tr w:rsidR="00AA7DAB" w:rsidTr="006D0C10">
        <w:trPr>
          <w:cantSplit/>
        </w:trPr>
        <w:tc>
          <w:tcPr>
            <w:tcW w:w="817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9" w:type="dxa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4. Hafta:</w:t>
            </w:r>
          </w:p>
          <w:p w:rsidR="00AA7DAB" w:rsidRDefault="005C7D47">
            <w:pPr>
              <w:keepNext/>
              <w:jc w:val="center"/>
            </w:pPr>
            <w:r>
              <w:rPr>
                <w:sz w:val="14"/>
                <w:szCs w:val="14"/>
              </w:rPr>
              <w:t>05-09 Ekim</w:t>
            </w:r>
          </w:p>
        </w:tc>
        <w:tc>
          <w:tcPr>
            <w:tcW w:w="489" w:type="dxa"/>
            <w:vAlign w:val="center"/>
          </w:tcPr>
          <w:p w:rsidR="00AA7DAB" w:rsidRDefault="00323907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3</w:t>
            </w:r>
          </w:p>
        </w:tc>
        <w:tc>
          <w:tcPr>
            <w:tcW w:w="1199" w:type="dxa"/>
            <w:vMerge w:val="restart"/>
            <w:vAlign w:val="center"/>
          </w:tcPr>
          <w:p w:rsidR="00AA7DAB" w:rsidRDefault="005C7D47">
            <w:pPr>
              <w:keepNext/>
              <w:jc w:val="center"/>
            </w:pPr>
            <w:r>
              <w:rPr>
                <w:sz w:val="14"/>
                <w:szCs w:val="14"/>
              </w:rPr>
              <w:t>Karar ve Döngü Yapıları</w:t>
            </w:r>
          </w:p>
        </w:tc>
        <w:tc>
          <w:tcPr>
            <w:tcW w:w="1560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1. Karar ifadeleri</w:t>
            </w:r>
          </w:p>
        </w:tc>
        <w:tc>
          <w:tcPr>
            <w:tcW w:w="2174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Yazım kurallarına dikkat ederek şart ifadelerini kullanır.</w:t>
            </w:r>
          </w:p>
        </w:tc>
        <w:tc>
          <w:tcPr>
            <w:tcW w:w="2484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Şart ifadesi yazım kurallarını açıklar.</w:t>
            </w:r>
            <w:r w:rsidR="00323907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 xml:space="preserve"> • Şart ifadesini kullanacağı yerleri örneklemleri ile belirtir. </w:t>
            </w:r>
            <w:r w:rsidR="00323907">
              <w:rPr>
                <w:sz w:val="14"/>
                <w:szCs w:val="14"/>
              </w:rPr>
              <w:br/>
            </w:r>
            <w:r>
              <w:rPr>
                <w:sz w:val="14"/>
                <w:szCs w:val="14"/>
              </w:rPr>
              <w:t>• Bloklar kullanarak gruplama yaptırır.</w:t>
            </w:r>
          </w:p>
        </w:tc>
        <w:tc>
          <w:tcPr>
            <w:tcW w:w="1768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AA7DAB" w:rsidRDefault="005C7D47">
            <w:pPr>
              <w:keepNext/>
            </w:pPr>
            <w:r>
              <w:rPr>
                <w:sz w:val="14"/>
                <w:szCs w:val="14"/>
              </w:rPr>
              <w:t>Dünya Çocuk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5.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12-16 Ekim</w:t>
            </w:r>
          </w:p>
        </w:tc>
        <w:tc>
          <w:tcPr>
            <w:tcW w:w="489" w:type="dxa"/>
            <w:vAlign w:val="center"/>
          </w:tcPr>
          <w:p w:rsidR="006D0C10" w:rsidRDefault="006D0C10" w:rsidP="00DD1008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3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1. Karar ifadeleri / 2. Mantıksal operatörler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Yazım kurallarına dikkat ederek şart ifadelerini kullanır. • Mantıksal operatörleri öncelik sırasına uygun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İç içe şart ifadeleri ile uygulama yaptırır.</w:t>
            </w:r>
            <w:r>
              <w:rPr>
                <w:sz w:val="14"/>
                <w:szCs w:val="14"/>
              </w:rPr>
              <w:br/>
              <w:t xml:space="preserve"> • Switch-Case ifadesi ile ilgili yazım kuralına uygun uygulama yaptırır</w:t>
            </w:r>
            <w:r>
              <w:rPr>
                <w:sz w:val="14"/>
                <w:szCs w:val="14"/>
              </w:rPr>
              <w:br/>
              <w:t>. • Mantıksal değişken tanımlayarak programda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Dünya Afet Risklerinin Azaltılması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EKIM: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6.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19-23 Ekim</w:t>
            </w:r>
          </w:p>
        </w:tc>
        <w:tc>
          <w:tcPr>
            <w:tcW w:w="489" w:type="dxa"/>
            <w:vAlign w:val="center"/>
          </w:tcPr>
          <w:p w:rsidR="006D0C10" w:rsidRDefault="006D0C10" w:rsidP="00DD1008">
            <w:pPr>
              <w:keepNext/>
              <w:jc w:val="center"/>
            </w:pPr>
            <w:r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br/>
              <w:t>3</w:t>
            </w:r>
            <w:r>
              <w:rPr>
                <w:sz w:val="14"/>
                <w:szCs w:val="14"/>
              </w:rPr>
              <w:br/>
              <w:t>3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2. Mantıksal operatörler / 3. Döngüler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Mantıksal operatörleri öncelik sırasına uygun kullanır. • Yazım formatına dikkat ederek döngü yapılarını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Mantıksal operatörleri uygulamada kullandırır.</w:t>
            </w:r>
            <w:r>
              <w:rPr>
                <w:sz w:val="14"/>
                <w:szCs w:val="14"/>
              </w:rPr>
              <w:br/>
              <w:t xml:space="preserve"> • Operatör öncelik sırasına uygun uygulama yaptırır.</w:t>
            </w:r>
            <w:r>
              <w:rPr>
                <w:sz w:val="14"/>
                <w:szCs w:val="14"/>
              </w:rPr>
              <w:br/>
              <w:t xml:space="preserve"> • Döngü yapıları yazım kuralına göre basitten karmaşığa doğru uygulama yaptırır.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EKIM: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7.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26-30 Ekim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Karar ve Döngü Yapıları</w:t>
            </w:r>
          </w:p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3. Döngüler / 4. Hata Ayıklama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Yazım formatına dikkat ederek döngü yapılarını kullanır. • Programda hata ayıklaması yapar.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Döngüyü kesme ve devam ettirme ile ilgili örnekler yaptırır.</w:t>
            </w:r>
            <w:r>
              <w:rPr>
                <w:sz w:val="14"/>
                <w:szCs w:val="14"/>
              </w:rPr>
              <w:br/>
              <w:t xml:space="preserve"> • Programda hata ayıklanması teknikleri açıklanır.</w:t>
            </w:r>
          </w:p>
        </w:tc>
        <w:tc>
          <w:tcPr>
            <w:tcW w:w="1768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Cumhuriyet Bayramı, Kızılay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8.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02-06 Kasım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Sınıflar (Class)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1. Sınıflar ve nesneler / 2. Sınıf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İhtiyaca uygun sınıf tanımlaması yapar. • Sınıfa ait özellikleri açıklar.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İhtiyaca uygun sınıf tanımlatır.</w:t>
            </w:r>
            <w:r>
              <w:rPr>
                <w:sz w:val="14"/>
                <w:szCs w:val="14"/>
              </w:rPr>
              <w:br/>
              <w:t xml:space="preserve"> • Sınıfa ait özellikler açıklanır.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Kızılay Haftası, Lösemili Çocuklar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9.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09-13 Kasım</w:t>
            </w:r>
          </w:p>
        </w:tc>
        <w:tc>
          <w:tcPr>
            <w:tcW w:w="489" w:type="dxa"/>
            <w:vAlign w:val="center"/>
          </w:tcPr>
          <w:p w:rsidR="006D0C10" w:rsidRDefault="006D0C10" w:rsidP="006D0C10">
            <w:pPr>
              <w:jc w:val="center"/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br/>
              <w:t>4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3. Metot oluşturma ve çağırma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b/>
                <w:bCs/>
                <w:sz w:val="14"/>
                <w:szCs w:val="14"/>
              </w:rPr>
              <w:t>1. Dönem 1. Sınav</w:t>
            </w:r>
          </w:p>
          <w:p w:rsidR="006D0C10" w:rsidRDefault="006D0C10">
            <w:r>
              <w:rPr>
                <w:sz w:val="14"/>
                <w:szCs w:val="14"/>
              </w:rPr>
              <w:t>Tanımlama adımlarına dikkat ederek metotları tanımlar.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Metot tanımlatır</w:t>
            </w:r>
            <w:r>
              <w:rPr>
                <w:sz w:val="14"/>
                <w:szCs w:val="14"/>
              </w:rPr>
              <w:br/>
              <w:t>. • Oluşturulan metodun nasıl kullanılacağı açıklanır.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Atatürk Haftası, Atatürk'ü Anma Günü, Afet Eğitimi Hazırlık Günü</w:t>
            </w:r>
          </w:p>
        </w:tc>
      </w:tr>
      <w:tr w:rsidR="006D0C10" w:rsidTr="006D0C10">
        <w:trPr>
          <w:cantSplit/>
          <w:trHeight w:val="566"/>
        </w:trPr>
        <w:tc>
          <w:tcPr>
            <w:tcW w:w="817" w:type="dxa"/>
            <w:vAlign w:val="center"/>
          </w:tcPr>
          <w:p w:rsidR="006D0C10" w:rsidRDefault="006D0C10" w:rsidP="006D0C10">
            <w:pPr>
              <w:spacing w:after="0"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9" w:type="dxa"/>
            <w:vAlign w:val="center"/>
          </w:tcPr>
          <w:p w:rsidR="006D0C10" w:rsidRDefault="006D0C10" w:rsidP="006D0C10">
            <w:pPr>
              <w:spacing w:after="0"/>
              <w:jc w:val="center"/>
            </w:pPr>
            <w:r>
              <w:rPr>
                <w:b/>
                <w:bCs/>
                <w:sz w:val="14"/>
                <w:szCs w:val="14"/>
              </w:rPr>
              <w:t>10. Hafta:</w:t>
            </w:r>
          </w:p>
          <w:p w:rsidR="006D0C10" w:rsidRDefault="006D0C10" w:rsidP="006D0C10">
            <w:pPr>
              <w:spacing w:after="0"/>
              <w:jc w:val="center"/>
            </w:pPr>
            <w:r>
              <w:rPr>
                <w:sz w:val="14"/>
                <w:szCs w:val="14"/>
              </w:rPr>
              <w:t>16-20 Kasım</w:t>
            </w:r>
          </w:p>
        </w:tc>
        <w:tc>
          <w:tcPr>
            <w:tcW w:w="13334" w:type="dxa"/>
            <w:gridSpan w:val="8"/>
            <w:vAlign w:val="center"/>
          </w:tcPr>
          <w:p w:rsidR="006D0C10" w:rsidRPr="006D0C10" w:rsidRDefault="006D0C10" w:rsidP="006D0C10">
            <w:pPr>
              <w:spacing w:after="0" w:line="240" w:lineRule="auto"/>
              <w:jc w:val="center"/>
              <w:rPr>
                <w:b/>
              </w:rPr>
            </w:pPr>
            <w:r w:rsidRPr="006D0C10">
              <w:rPr>
                <w:b/>
                <w:sz w:val="20"/>
                <w:szCs w:val="14"/>
              </w:rPr>
              <w:t>1. Dönem Ara Tatil</w:t>
            </w:r>
            <w:r>
              <w:rPr>
                <w:b/>
                <w:sz w:val="20"/>
                <w:szCs w:val="14"/>
              </w:rPr>
              <w:t>i</w:t>
            </w:r>
          </w:p>
        </w:tc>
        <w:tc>
          <w:tcPr>
            <w:tcW w:w="1181" w:type="dxa"/>
            <w:vAlign w:val="center"/>
          </w:tcPr>
          <w:p w:rsidR="006D0C10" w:rsidRDefault="006D0C10" w:rsidP="006D0C10">
            <w:pPr>
              <w:spacing w:after="0"/>
            </w:pPr>
            <w:r>
              <w:rPr>
                <w:sz w:val="14"/>
                <w:szCs w:val="14"/>
              </w:rPr>
              <w:t>Dünya Çocuk Hakları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11.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23-27 Kasım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Sınıflar (Class)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4. Metotları Aşırı Yükleme / 5. Erişim belirleyiciler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Farklı metot imzaları tanımlayarak metotları aşırı yükler. • Sınıfların erişim türünü belirler.</w:t>
            </w:r>
          </w:p>
        </w:tc>
        <w:tc>
          <w:tcPr>
            <w:tcW w:w="2484" w:type="dxa"/>
            <w:vAlign w:val="center"/>
          </w:tcPr>
          <w:p w:rsidR="006D0C10" w:rsidRDefault="006D0C10" w:rsidP="006D0C10">
            <w:pPr>
              <w:keepNext/>
            </w:pPr>
            <w:r>
              <w:rPr>
                <w:sz w:val="14"/>
                <w:szCs w:val="14"/>
              </w:rPr>
              <w:t>Farklı metot imzaları tanımlatarak metotları aşırı yükler.</w:t>
            </w:r>
            <w:r>
              <w:rPr>
                <w:sz w:val="14"/>
                <w:szCs w:val="14"/>
              </w:rPr>
              <w:br/>
              <w:t>• Sınıfların erişim türleri açıklanır.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Ağız ve Diş Sağlığı Haftası, Öğretmenler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KASIM: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12.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30 Kasım-04 Aralık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5. Erişim belirleyiciler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Sınıfların erişim türünü belirler.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Statik (static) sınıfları açıklanır.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Dünya Engelliler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13.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07-11 Aralık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5. Erişim belirleyiciler / 6. Kapsülleme, kalıtım ve çok biçimlilik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Sınıfların erişim türünü belirler. • Kapsülleme (Encapsulation), Kalıtım (Inheritance) ve Çok biçimlilik (Polymorphism) prensiplerini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Mühürlü (sealed) sınıfları açıklanır.</w:t>
            </w:r>
            <w:r>
              <w:rPr>
                <w:sz w:val="14"/>
                <w:szCs w:val="14"/>
              </w:rPr>
              <w:br/>
              <w:t xml:space="preserve"> • Kapsülleme, Kalıtım ve Çok biçimlilik kavramlarını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İnsan Hakları ve Demokrasi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ARALIK: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14.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14-18 Aralık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Sınıflar (Class)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6. Kapsülleme, kalıtım ve çok biçimlilik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Kapsülleme (Encapsulation), Kalıtım (Inheritance) ve Çok biçimlilik (Polymorphism) prensiplerini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Arayüzler</w:t>
            </w:r>
            <w:r>
              <w:rPr>
                <w:sz w:val="14"/>
                <w:szCs w:val="14"/>
              </w:rPr>
              <w:br/>
              <w:t xml:space="preserve"> • Soyut sınıflar,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Tutum, Yatırım ve Türk Malları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15.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21-25 Aralık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5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6. Kapsülleme, kalıtım ve çok biçimlilik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Kapsülleme (Encapsulation), Kalıtım (Inheritance) ve Çok biçimlilik (Polymorphism) prensiplerini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 xml:space="preserve">Statik, </w:t>
            </w:r>
            <w:r>
              <w:rPr>
                <w:sz w:val="14"/>
                <w:szCs w:val="14"/>
              </w:rPr>
              <w:br/>
              <w:t>• İsimsiz,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ARALIK: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16.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28 Aralık-01 Ocak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6. Kapsülleme, kalıtım ve çok biçimlilik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Kapsülleme (Encapsulation), Kalıtım (Inheritance) ve Çok biçimlilik (Polymorphism) prensiplerini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Mühürlü ve Parçalı sınıflar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17.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04-08 Ocak</w:t>
            </w:r>
          </w:p>
        </w:tc>
        <w:tc>
          <w:tcPr>
            <w:tcW w:w="489" w:type="dxa"/>
            <w:vAlign w:val="center"/>
          </w:tcPr>
          <w:p w:rsidR="006D0C10" w:rsidRDefault="006D0C10" w:rsidP="006D0C10">
            <w:pPr>
              <w:keepNext/>
              <w:jc w:val="center"/>
            </w:pPr>
            <w:r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br/>
              <w:t>4</w:t>
            </w:r>
            <w:r>
              <w:rPr>
                <w:sz w:val="14"/>
                <w:szCs w:val="14"/>
              </w:rPr>
              <w:br/>
              <w:t>5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Diziler (Arrays) ve Koleksiyonlar (Collections)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1. Diziler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b/>
                <w:bCs/>
                <w:sz w:val="14"/>
                <w:szCs w:val="14"/>
              </w:rPr>
              <w:t>1. Dönem 2. Sınav</w:t>
            </w:r>
          </w:p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Dizi tanımlama kurallarına dikkat ederek dizileri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Dizi tanımlama kuralları açıklanır. • Çok boyutlu diziler açıklanır.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Enerji Tasarrufu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18.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11-15 Ocak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1. Diziler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Dizi tanımlama kurallarına dikkat ederek dizileri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İhtiyaca uygun olarak dizileri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19.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18-22 Ocak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2. Koleksiyonlar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Koleksiyon sınıflarının farklarına göre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Program akışında uygun olan koleksiyon sınıf seçimini yaptırır.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  <w:trHeight w:val="611"/>
        </w:trPr>
        <w:tc>
          <w:tcPr>
            <w:tcW w:w="817" w:type="dxa"/>
            <w:vAlign w:val="center"/>
          </w:tcPr>
          <w:p w:rsidR="006D0C10" w:rsidRDefault="006D0C10" w:rsidP="006D0C10">
            <w:pPr>
              <w:keepNext/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OCAK:</w:t>
            </w:r>
          </w:p>
        </w:tc>
        <w:tc>
          <w:tcPr>
            <w:tcW w:w="979" w:type="dxa"/>
            <w:vAlign w:val="center"/>
          </w:tcPr>
          <w:p w:rsidR="006D0C10" w:rsidRDefault="006D0C10" w:rsidP="006D0C10">
            <w:pPr>
              <w:keepNext/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20. Hafta:</w:t>
            </w:r>
          </w:p>
          <w:p w:rsidR="006D0C10" w:rsidRDefault="006D0C10" w:rsidP="006D0C10">
            <w:pPr>
              <w:keepNext/>
              <w:spacing w:after="0" w:line="240" w:lineRule="auto"/>
              <w:jc w:val="center"/>
            </w:pPr>
            <w:r>
              <w:rPr>
                <w:sz w:val="14"/>
                <w:szCs w:val="14"/>
              </w:rPr>
              <w:t>25-29 Ocak</w:t>
            </w:r>
          </w:p>
        </w:tc>
        <w:tc>
          <w:tcPr>
            <w:tcW w:w="14515" w:type="dxa"/>
            <w:gridSpan w:val="9"/>
            <w:vMerge w:val="restart"/>
            <w:vAlign w:val="center"/>
          </w:tcPr>
          <w:p w:rsidR="006D0C10" w:rsidRDefault="006D0C10" w:rsidP="006D0C10">
            <w:pPr>
              <w:keepNext/>
              <w:spacing w:after="0" w:line="240" w:lineRule="auto"/>
              <w:jc w:val="center"/>
            </w:pPr>
            <w:r w:rsidRPr="006D0C10">
              <w:rPr>
                <w:b/>
                <w:sz w:val="24"/>
                <w:szCs w:val="14"/>
              </w:rPr>
              <w:t>Yarıyıl Tatili</w:t>
            </w:r>
          </w:p>
        </w:tc>
      </w:tr>
      <w:tr w:rsidR="006D0C10" w:rsidTr="006D0C10">
        <w:trPr>
          <w:cantSplit/>
          <w:trHeight w:val="365"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9" w:type="dxa"/>
            <w:vAlign w:val="center"/>
          </w:tcPr>
          <w:p w:rsidR="006D0C10" w:rsidRDefault="006D0C10" w:rsidP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21. Hafta:</w:t>
            </w:r>
            <w:r>
              <w:rPr>
                <w:sz w:val="14"/>
                <w:szCs w:val="14"/>
              </w:rPr>
              <w:t>01-05 Şubat</w:t>
            </w:r>
          </w:p>
        </w:tc>
        <w:tc>
          <w:tcPr>
            <w:tcW w:w="14515" w:type="dxa"/>
            <w:gridSpan w:val="9"/>
            <w:vMerge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22.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08-12 Şubat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Diziler (Arrays) ve Koleksiyonlar (Collections)</w:t>
            </w:r>
          </w:p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2. Koleksiyonlar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Koleksiyon sınıflarının farklarına göre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Çeşitli koleksiyon türleri oluşturarak program içerisinde kullandırır.</w:t>
            </w:r>
          </w:p>
        </w:tc>
        <w:tc>
          <w:tcPr>
            <w:tcW w:w="1768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ŞUBAT: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23.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15-19 Şubat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Form Uygulamaları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 Formlar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oluşturur.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oluşturmayla ilgili özellikleri içeren uygulamayı yaptırır.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ŞUBAT: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24.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22-26 Şubat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 Formlar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oluşturur.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oluşturmayla ilgili özellikleri içeren uygulamayı yaptırır.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Vergi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25.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01-05 Mart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1 Formlar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Form oluşturur.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Form elemanları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Yeşilay Haftası - Deprem Haftası</w:t>
            </w:r>
          </w:p>
        </w:tc>
      </w:tr>
      <w:tr w:rsidR="006D0C10" w:rsidTr="000C0F0A">
        <w:trPr>
          <w:cantSplit/>
        </w:trPr>
        <w:tc>
          <w:tcPr>
            <w:tcW w:w="817" w:type="dxa"/>
            <w:vAlign w:val="center"/>
          </w:tcPr>
          <w:p w:rsidR="006D0C10" w:rsidRDefault="006D0C10" w:rsidP="006D0C10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9" w:type="dxa"/>
            <w:vAlign w:val="center"/>
          </w:tcPr>
          <w:p w:rsidR="006D0C10" w:rsidRDefault="006D0C10" w:rsidP="006D0C10">
            <w:pPr>
              <w:spacing w:after="0" w:line="240" w:lineRule="auto"/>
              <w:jc w:val="center"/>
            </w:pPr>
            <w:r>
              <w:rPr>
                <w:b/>
                <w:bCs/>
                <w:sz w:val="14"/>
                <w:szCs w:val="14"/>
              </w:rPr>
              <w:t>26. Hafta:</w:t>
            </w:r>
          </w:p>
          <w:p w:rsidR="006D0C10" w:rsidRDefault="006D0C10" w:rsidP="006D0C10">
            <w:pPr>
              <w:spacing w:after="0" w:line="240" w:lineRule="auto"/>
              <w:jc w:val="center"/>
            </w:pPr>
            <w:r>
              <w:rPr>
                <w:sz w:val="14"/>
                <w:szCs w:val="14"/>
              </w:rPr>
              <w:t>08-12 Mart</w:t>
            </w:r>
          </w:p>
        </w:tc>
        <w:tc>
          <w:tcPr>
            <w:tcW w:w="13334" w:type="dxa"/>
            <w:gridSpan w:val="8"/>
            <w:vAlign w:val="center"/>
          </w:tcPr>
          <w:p w:rsidR="006D0C10" w:rsidRPr="006D0C10" w:rsidRDefault="006D0C10" w:rsidP="006D0C10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6D0C10">
              <w:rPr>
                <w:b/>
                <w:sz w:val="22"/>
                <w:szCs w:val="14"/>
              </w:rPr>
              <w:t>2. Dönem Ara Tatili</w:t>
            </w:r>
          </w:p>
          <w:p w:rsidR="006D0C10" w:rsidRDefault="006D0C10" w:rsidP="006D0C10">
            <w:pPr>
              <w:spacing w:after="0" w:line="240" w:lineRule="auto"/>
            </w:pPr>
          </w:p>
        </w:tc>
        <w:tc>
          <w:tcPr>
            <w:tcW w:w="1181" w:type="dxa"/>
            <w:vAlign w:val="center"/>
          </w:tcPr>
          <w:p w:rsidR="006D0C10" w:rsidRDefault="006D0C10" w:rsidP="006D0C10">
            <w:pPr>
              <w:spacing w:after="0" w:line="240" w:lineRule="auto"/>
            </w:pPr>
            <w:r>
              <w:rPr>
                <w:sz w:val="14"/>
                <w:szCs w:val="14"/>
              </w:rPr>
              <w:t>Dünya Kadınlar Günü, Bilim ve Teknoloji Haftası, İstiklâl Marşı'nın Kabulü ve Mehmet Akif Ersoy'u Anma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27.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15-19 Mart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Form Uygulamaları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 Formlar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oluşturur.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elemanları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18 Mart Çanakkale Zaferi ve Şehitleri Anma Günü, Yaşlılara Saygı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28.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22-26 Mart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2. İletişim kutuları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İstenilen özellik ve içerikteki iletişim kutularıyla çalışır.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Uygulamada iletişim kutularını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Yaşlılara Saygı Haftası, Orman Haftası, Dünya Su Günü, Dünya Meteoroloji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MART: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29.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29 Mart-02 Nisan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2. İletişim kutuları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İstenilen özellik ve içerikteki iletişim kutularıyla çalışır.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Uygulamada iletişim kutularını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Kütüphaneler Haftası, Kanser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30.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05-09 Nisan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Form Uygulamaları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2. İletişim kutuları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b/>
                <w:bCs/>
                <w:sz w:val="14"/>
                <w:szCs w:val="14"/>
              </w:rPr>
              <w:t>2. Dönem 1. Sınav</w:t>
            </w:r>
          </w:p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İstenilen özellik ve içerikteki iletişim kutularıyla çalışır.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Uygulamada iletişim kutularını kullandırır.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Kanser Haftası, Dünya Sağlık Günü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31.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12-16 Nisan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2. İletişim kutuları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İstenilen özellik ve içerikteki iletişim kutularıyla çalışır.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Uygulamada iletişim kutularını kullandırır.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Turizm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lastRenderedPageBreak/>
              <w:t>NISAN: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32.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19-23 Nisan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Veri Tabanı İşlemleri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1. Veri tabanı yazılımı kurulumu / 2. Veri tabanı oluşturma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Açık kaynak veri tabanı yazılımını kurar. • Veri tabanı oluşturur.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Açık kaynak veri tabanı yazılımının kurulumu açıklanır</w:t>
            </w:r>
            <w:r>
              <w:rPr>
                <w:sz w:val="14"/>
                <w:szCs w:val="14"/>
              </w:rPr>
              <w:br/>
              <w:t>. • Veri tabanı oluşturma işlemleri açıklanır.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Turizm Haftası, Ulusal Egemenlik ve Çocuk Bayramı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NISAN: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33.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26-30 Nisan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3. Tablolar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Veri tabanında tabloları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Oluşturulan veri tabanında tablo kullanımı açıklanır.</w:t>
            </w:r>
            <w:r>
              <w:rPr>
                <w:sz w:val="14"/>
                <w:szCs w:val="14"/>
              </w:rPr>
              <w:br/>
              <w:t xml:space="preserve"> • Tabloda gerekli Birincil anahtar, Indeks alanları açıklanır.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34.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03-07 Mayıs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3. Tablolar ve özellikleri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Veri tabanında tabloları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Anahtar alan ve indeks oluşturma</w:t>
            </w:r>
            <w:r>
              <w:rPr>
                <w:sz w:val="14"/>
                <w:szCs w:val="14"/>
              </w:rPr>
              <w:br/>
              <w:t xml:space="preserve"> • Tablolar arası ilişkiler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Trafik ve İlkyardım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35.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10-14 Mayıs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Veri Tabanı İşlemleri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 kullanımı açıklanır.</w:t>
            </w:r>
            <w:r>
              <w:rPr>
                <w:sz w:val="14"/>
                <w:szCs w:val="14"/>
              </w:rPr>
              <w:br/>
              <w:t xml:space="preserve"> • SQL komutları ile veri listeleme, filtreleme işlemleri açıklanır.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Engelliler Haftası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36.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17-21 Mayıs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 ile veri ekleme işlemleri açıklanır.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Atatürk'ü Anma ve Gençlik ve Spor Bayramı</w:t>
            </w:r>
          </w:p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37.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24-28 Mayıs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SQL komutları ile veri güncelleme işlemleri açıklanır.</w:t>
            </w:r>
            <w:r>
              <w:rPr>
                <w:sz w:val="14"/>
                <w:szCs w:val="14"/>
              </w:rPr>
              <w:br/>
              <w:t xml:space="preserve"> • SQL komutları ile veri silme işlemleri açıklanır.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MAYIS: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38.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31 Mayıs-04 Haziran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 w:val="restart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Veri Tabanı İşlemleri</w:t>
            </w:r>
          </w:p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Form uygulamasında veri tabanı kullanımı açıklanır.</w:t>
            </w:r>
            <w:r>
              <w:rPr>
                <w:sz w:val="14"/>
                <w:szCs w:val="14"/>
              </w:rPr>
              <w:br/>
              <w:t xml:space="preserve"> • Veri tabanına bağlantı sağlama</w:t>
            </w:r>
          </w:p>
        </w:tc>
        <w:tc>
          <w:tcPr>
            <w:tcW w:w="1768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Anlatım, soru-cevap, tartışma, beyin fırtınası, örnek olay incelemesi, problem çözme, gösterip yaptırma, rol yapma, grup çalışması, bireysel çalışma</w:t>
            </w:r>
          </w:p>
        </w:tc>
        <w:tc>
          <w:tcPr>
            <w:tcW w:w="1376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Ortam: Bilişim Teknolojileri laboratuvarı • Donanım: Akıllı tahta/projeksiyon, bilgisayar, yazıcı/tarayıcı</w:t>
            </w:r>
          </w:p>
        </w:tc>
        <w:tc>
          <w:tcPr>
            <w:tcW w:w="2284" w:type="dxa"/>
            <w:vMerge w:val="restart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Bu derste; öğrenci performansı belirlemeye yönelik çalışmalar değerlendirilirken gözlem formu, derecelendirme ölçeği ve dereceli puanlama anahtarı gibi ölçme araçlarından uygun olanlar seçilerek kullanılabilir. • Bunun yanında öz değerlendirme ve akran değerlendirme formları kullanılarak öğrencilerin, öğretimin süreç boyutuna katılmaları sağlanabilir.</w:t>
            </w:r>
          </w:p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b/>
                <w:bCs/>
                <w:sz w:val="14"/>
                <w:szCs w:val="14"/>
              </w:rPr>
              <w:t>39. Hafta:</w:t>
            </w:r>
          </w:p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07-11 Haziran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keepNext/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pPr>
              <w:keepNext/>
            </w:pPr>
            <w:r>
              <w:rPr>
                <w:b/>
                <w:bCs/>
                <w:sz w:val="14"/>
                <w:szCs w:val="14"/>
              </w:rPr>
              <w:t>2. Dönem 2. Sınav</w:t>
            </w:r>
          </w:p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pPr>
              <w:keepNext/>
            </w:pPr>
            <w:r>
              <w:rPr>
                <w:sz w:val="14"/>
                <w:szCs w:val="14"/>
              </w:rPr>
              <w:t>Verilere erişim işlemleri</w:t>
            </w:r>
            <w:r>
              <w:rPr>
                <w:sz w:val="14"/>
                <w:szCs w:val="14"/>
              </w:rPr>
              <w:br/>
              <w:t xml:space="preserve"> • Veri ekleme, silme, güncelleme işlemleri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40.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14-18 Haziran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Merge/>
            <w:vAlign w:val="center"/>
          </w:tcPr>
          <w:p w:rsidR="006D0C10" w:rsidRDefault="006D0C10"/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4. SQL komutları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SQL komutlarını kullanır.</w:t>
            </w:r>
          </w:p>
        </w:tc>
        <w:tc>
          <w:tcPr>
            <w:tcW w:w="248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ORM aracını kullanma</w:t>
            </w:r>
          </w:p>
        </w:tc>
        <w:tc>
          <w:tcPr>
            <w:tcW w:w="1768" w:type="dxa"/>
            <w:vMerge/>
            <w:vAlign w:val="center"/>
          </w:tcPr>
          <w:p w:rsidR="006D0C10" w:rsidRDefault="006D0C10"/>
        </w:tc>
        <w:tc>
          <w:tcPr>
            <w:tcW w:w="1376" w:type="dxa"/>
            <w:vMerge/>
            <w:vAlign w:val="center"/>
          </w:tcPr>
          <w:p w:rsidR="006D0C10" w:rsidRDefault="006D0C10"/>
        </w:tc>
        <w:tc>
          <w:tcPr>
            <w:tcW w:w="2284" w:type="dxa"/>
            <w:vMerge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/>
        </w:tc>
      </w:tr>
      <w:tr w:rsidR="006D0C10" w:rsidTr="006D0C10">
        <w:trPr>
          <w:cantSplit/>
        </w:trPr>
        <w:tc>
          <w:tcPr>
            <w:tcW w:w="817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HAZIRAN:</w:t>
            </w:r>
          </w:p>
        </w:tc>
        <w:tc>
          <w:tcPr>
            <w:tcW w:w="979" w:type="dxa"/>
            <w:vAlign w:val="center"/>
          </w:tcPr>
          <w:p w:rsidR="006D0C10" w:rsidRDefault="006D0C10">
            <w:pPr>
              <w:jc w:val="center"/>
            </w:pPr>
            <w:r>
              <w:rPr>
                <w:b/>
                <w:bCs/>
                <w:sz w:val="14"/>
                <w:szCs w:val="14"/>
              </w:rPr>
              <w:t>41. Hafta:</w:t>
            </w:r>
          </w:p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21-25 Haziran</w:t>
            </w:r>
          </w:p>
        </w:tc>
        <w:tc>
          <w:tcPr>
            <w:tcW w:w="48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10</w:t>
            </w:r>
          </w:p>
        </w:tc>
        <w:tc>
          <w:tcPr>
            <w:tcW w:w="1199" w:type="dxa"/>
            <w:vAlign w:val="center"/>
          </w:tcPr>
          <w:p w:rsidR="006D0C10" w:rsidRDefault="006D0C10">
            <w:pPr>
              <w:jc w:val="center"/>
            </w:pPr>
            <w:r>
              <w:rPr>
                <w:sz w:val="14"/>
                <w:szCs w:val="14"/>
              </w:rPr>
              <w:t>Etkinlik Haftası</w:t>
            </w:r>
          </w:p>
        </w:tc>
        <w:tc>
          <w:tcPr>
            <w:tcW w:w="1560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Etkinlik Haftası</w:t>
            </w:r>
          </w:p>
        </w:tc>
        <w:tc>
          <w:tcPr>
            <w:tcW w:w="2174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Etkinlik Haftası</w:t>
            </w:r>
          </w:p>
        </w:tc>
        <w:tc>
          <w:tcPr>
            <w:tcW w:w="2484" w:type="dxa"/>
            <w:vAlign w:val="center"/>
          </w:tcPr>
          <w:p w:rsidR="006D0C10" w:rsidRDefault="006D0C10"/>
        </w:tc>
        <w:tc>
          <w:tcPr>
            <w:tcW w:w="1768" w:type="dxa"/>
            <w:vAlign w:val="center"/>
          </w:tcPr>
          <w:p w:rsidR="006D0C10" w:rsidRDefault="006D0C10"/>
        </w:tc>
        <w:tc>
          <w:tcPr>
            <w:tcW w:w="1376" w:type="dxa"/>
            <w:vAlign w:val="center"/>
          </w:tcPr>
          <w:p w:rsidR="006D0C10" w:rsidRDefault="006D0C10"/>
        </w:tc>
        <w:tc>
          <w:tcPr>
            <w:tcW w:w="2284" w:type="dxa"/>
            <w:vAlign w:val="center"/>
          </w:tcPr>
          <w:p w:rsidR="006D0C10" w:rsidRDefault="006D0C10"/>
        </w:tc>
        <w:tc>
          <w:tcPr>
            <w:tcW w:w="1181" w:type="dxa"/>
            <w:vAlign w:val="center"/>
          </w:tcPr>
          <w:p w:rsidR="006D0C10" w:rsidRDefault="006D0C10">
            <w:r>
              <w:rPr>
                <w:sz w:val="14"/>
                <w:szCs w:val="14"/>
              </w:rPr>
              <w:t>Etkinlik Haftası</w:t>
            </w:r>
          </w:p>
        </w:tc>
      </w:tr>
    </w:tbl>
    <w:p w:rsidR="00AA7DAB" w:rsidRDefault="00AA7DAB"/>
    <w:p w:rsidR="006D0C10" w:rsidRDefault="006D0C10"/>
    <w:tbl>
      <w:tblPr>
        <w:tblStyle w:val="TemrinTbl"/>
        <w:tblW w:w="0" w:type="auto"/>
        <w:tblInd w:w="0" w:type="dxa"/>
        <w:tblLook w:val="04A0" w:firstRow="1" w:lastRow="0" w:firstColumn="1" w:lastColumn="0" w:noHBand="0" w:noVBand="1"/>
      </w:tblPr>
      <w:tblGrid>
        <w:gridCol w:w="4000"/>
        <w:gridCol w:w="12000"/>
      </w:tblGrid>
      <w:tr w:rsidR="00AA7DAB">
        <w:tc>
          <w:tcPr>
            <w:tcW w:w="16000" w:type="dxa"/>
            <w:gridSpan w:val="2"/>
            <w:shd w:val="clear" w:color="auto" w:fill="D9E2F3"/>
            <w:noWrap/>
          </w:tcPr>
          <w:p w:rsidR="00AA7DAB" w:rsidRDefault="005C7D47">
            <w:pPr>
              <w:jc w:val="center"/>
            </w:pPr>
            <w:r>
              <w:rPr>
                <w:b/>
                <w:bCs/>
              </w:rPr>
              <w:lastRenderedPageBreak/>
              <w:t>Temrin Listesi</w:t>
            </w:r>
          </w:p>
        </w:tc>
      </w:tr>
      <w:tr w:rsidR="00AA7DAB">
        <w:tc>
          <w:tcPr>
            <w:tcW w:w="4000" w:type="dxa"/>
            <w:shd w:val="clear" w:color="auto" w:fill="D9E2F3"/>
            <w:noWrap/>
          </w:tcPr>
          <w:p w:rsidR="00AA7DAB" w:rsidRDefault="005C7D47">
            <w:r>
              <w:rPr>
                <w:b/>
                <w:bCs/>
                <w:sz w:val="14"/>
                <w:szCs w:val="14"/>
              </w:rPr>
              <w:t>Ünite</w:t>
            </w:r>
          </w:p>
        </w:tc>
        <w:tc>
          <w:tcPr>
            <w:tcW w:w="12000" w:type="dxa"/>
            <w:shd w:val="clear" w:color="auto" w:fill="D9E2F3"/>
            <w:noWrap/>
          </w:tcPr>
          <w:p w:rsidR="00AA7DAB" w:rsidRDefault="005C7D47">
            <w:r>
              <w:rPr>
                <w:b/>
                <w:bCs/>
                <w:sz w:val="14"/>
                <w:szCs w:val="14"/>
              </w:rPr>
              <w:t>Temrin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Çalışma Ortamı ve Temel İşlemler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Yeni bir proje oluşturmak • 2. Var olan bir projeyi açmak • 3. “Merhaba Dünya” uygulaması ile yazılım ortamını tanımak • 4. İki sayıyı toplayan bir uygulamada “Debug” işlemleri yapmak • 5. Breakpoint koyarak Debug işlemi yapmak • 6. Sayısal alfasayısal çevrimleri içeren uygulama yapmak • 7. Label, Button, textBox, msgBox nesneleri ile dört işlem uygulaması yapmak • 8. Temel veri türlerini kapsayan uygulama yapmak. • 9. 1’den 30’a kadar sayıları TextBox’a yazdıran programı yazmak • 10. Girilen sayının %18’ini bulup yazdırmak • 11. Hesap makinesi programını yazmak • 12. Alış fiyatı girilen malın kullanıcının girdiği yüzdelik kârla satış fiyatını bulmak • 13. Yarıçapı girilen dairenin alanını ve çevresini bulmak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Karar ve Döngü Yapıları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1-1000 arası çift/tek sayıların toplamını bulmak • 2. 1-1000 arası asal sayıları bulmak • 3. 1-1000 arası 3’e ve/veya 5’e bölünen sayıların toplamını bulmak • 4. Mantıksal operatörler ile uygulama yapmak • 5. Koşullu mantıksal operatörler ile uygulama yapmak • 6. Operatör önceliği ile uygulama yapmak • 7. Birleşim önceliği ile uygulama yapmak • 8. If ifadesi ile uygulama yapmak • 9. İç-içe ifadesi ile uygulama yapmak • 10. If-elseif ifadesi ile uygulama yapmak • 11. Switch ifadesi ile uygulama yapmak • 12. While ifadeleri ile uygulama yapmak • 13. For ifadeleri ile uygulama yapmak • 14. Do-While ifadeleri ile uygulama yapmak • 15. Break ve continue ifadeleri ile uygulama yapmak • 16. Try-catch-finally ile uygulama yapmak • 17. Birden çok catch ile uygulama yapmak • 18. Finally throw uygulaması yapmak • 19. Checked-Unchecked ile uygulama yapmak • 20. Sıfıra bölme hatası uygulaması yapmak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Sınıflar (Class)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Sınıflar oluşturmak • 2. Sınıflara ait özellikler eklemek • 3. Sınıfların ve özelliklerin erişim türlerini belirlemek • 4. Sınıfların kurucu metotlarını oluşturmak • 5. Sınıflara statik öğeler eklemek • 6. Sınıflara sabit öğeler eklemek • 7. Sınıflara metotlar eklemek • 8. Sınıflardaki metotlara parametreler eklemek ve bu parametrelere değerler vererek metotları çağırmak • 9. Değer döndüren metotlar eklemek • 10. Bu sınıfları, özellikleri ve metotları kullanarak proje geliştirmek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Diziler (Arrays) ve Koleksiyonlar (Collections)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Dizi oluşturma ve erişme ile ilgili uygulama yazmak • 2. Foreach ile uygulama yazmak • 3. Dizi kopyalama ile ilgili uygulama yapmak • 4. Arraylist fonksiyonu ile uygulama yapmak • 5. Queue-Stack ile uygulama yapmak • 6. Hashtable ile uygulama yapmak • 7. SortedList ile uygulama yapmak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Form Uygulamaları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Form uygulamaları ile ilgili program parçası yazmak • 2. Menü, iletişim kutuları, menü seçimi ve diyalog kutuları ile ilgili uygulama yapmak • 3. Veri doğrulama ile ilgili uygulama yapmak • 4. Veri bağlama ile ilgili uygulama yapmak</w:t>
            </w:r>
          </w:p>
        </w:tc>
      </w:tr>
      <w:tr w:rsidR="00AA7DAB">
        <w:tc>
          <w:tcPr>
            <w:tcW w:w="4000" w:type="dxa"/>
            <w:noWrap/>
          </w:tcPr>
          <w:p w:rsidR="00AA7DAB" w:rsidRDefault="005C7D47">
            <w:r>
              <w:rPr>
                <w:sz w:val="14"/>
                <w:szCs w:val="14"/>
              </w:rPr>
              <w:t>Veri Tabanı İşlemleri</w:t>
            </w:r>
          </w:p>
        </w:tc>
        <w:tc>
          <w:tcPr>
            <w:tcW w:w="12000" w:type="dxa"/>
            <w:noWrap/>
          </w:tcPr>
          <w:p w:rsidR="00AA7DAB" w:rsidRDefault="005C7D47">
            <w:r>
              <w:rPr>
                <w:sz w:val="14"/>
                <w:szCs w:val="14"/>
              </w:rPr>
              <w:t>1. Açık kaynak Veri tabanı yönetim sistemini bilgisayara kurmak ve gerekli ayarları yapmak • 2. Veri tabanı oluşturmak • 3. Veri tabanına tablolar eklemek • 4. Tablolara gerekli sütunları/alanları eklemek • 5. Tablolara birincil anahtar, yabancı anahtar ve indeks eklemek • 6. Veri tabanına normalizasyon kurallarını uygulamak • 7. SQL komutları kullanarak veri listelemek, aramak, filtrelemek • 8. SQL komutları kullanarak veri eklemek • 9. SQL komutları kullanarak verileri düzenlemek • 10. SQL komutları kullanarak veri silmek • 11. Form uygulamasında veri tabanı bağlantısı kurmak • 12. Form uygulamasında veri tabanı işlemleri yapmak • 13. Form uygulamasında Entity Framework kullanmak • 14. Form uygulamasının Setup ını oluşturur.</w:t>
            </w:r>
          </w:p>
        </w:tc>
      </w:tr>
    </w:tbl>
    <w:p w:rsidR="00AA7DAB" w:rsidRDefault="005C7D47">
      <w:r>
        <w:rPr>
          <w:sz w:val="14"/>
          <w:szCs w:val="14"/>
        </w:rPr>
        <w:t>• Bu plan Talim Terbiye Kurulunun yayınladığı Çerçeve Öğretim Programı ve Ders Bilgi Formlarına göre hazırlanmıştır.</w:t>
      </w:r>
    </w:p>
    <w:tbl>
      <w:tblPr>
        <w:tblpPr w:leftFromText="141" w:rightFromText="141" w:vertAnchor="text" w:horzAnchor="margin" w:tblpY="44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000"/>
      </w:tblGrid>
      <w:tr w:rsidR="001E5293" w:rsidTr="001E5293">
        <w:trPr>
          <w:cantSplit/>
        </w:trPr>
        <w:tc>
          <w:tcPr>
            <w:tcW w:w="16000" w:type="dxa"/>
            <w:noWrap/>
          </w:tcPr>
          <w:p w:rsidR="001E5293" w:rsidRPr="001508CE" w:rsidRDefault="001E5293" w:rsidP="001E5293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</w:p>
          <w:p w:rsidR="001E5293" w:rsidRPr="001508CE" w:rsidRDefault="00B6715C" w:rsidP="001E5293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</w:p>
          <w:p w:rsidR="001E5293" w:rsidRPr="001E5293" w:rsidRDefault="001E5293" w:rsidP="001E5293">
            <w:pPr>
              <w:keepNext/>
              <w:jc w:val="center"/>
            </w:pPr>
            <w:r w:rsidRPr="001508CE">
              <w:rPr>
                <w:b/>
                <w:bCs/>
                <w:sz w:val="18"/>
                <w:szCs w:val="18"/>
              </w:rPr>
              <w:t xml:space="preserve">                Bil. Tek. Alan Şefi                                                                        Bil. Tek. Atölye Şefi                                      Bil. Tek. Atölye Şefi                       </w:t>
            </w:r>
            <w:r>
              <w:rPr>
                <w:b/>
                <w:bCs/>
                <w:sz w:val="18"/>
                <w:szCs w:val="18"/>
              </w:rPr>
              <w:t xml:space="preserve">         Bil. Tek. Atölye Şefi 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br/>
            </w:r>
            <w:r w:rsidRPr="001508CE">
              <w:rPr>
                <w:b/>
                <w:bCs/>
                <w:sz w:val="18"/>
                <w:szCs w:val="18"/>
              </w:rPr>
              <w:t xml:space="preserve"> </w:t>
            </w:r>
            <w:r w:rsidR="00B6715C">
              <w:rPr>
                <w:b/>
                <w:bCs/>
                <w:sz w:val="18"/>
                <w:szCs w:val="18"/>
              </w:rPr>
              <w:t xml:space="preserve"> </w:t>
            </w:r>
            <w:r w:rsidRPr="001508CE">
              <w:rPr>
                <w:b/>
                <w:bCs/>
                <w:sz w:val="18"/>
                <w:szCs w:val="18"/>
              </w:rPr>
              <w:t xml:space="preserve">                          </w:t>
            </w:r>
            <w:r>
              <w:rPr>
                <w:b/>
                <w:bCs/>
                <w:sz w:val="18"/>
                <w:szCs w:val="18"/>
              </w:rPr>
              <w:br/>
            </w:r>
            <w:r w:rsidRPr="001508CE">
              <w:rPr>
                <w:b/>
                <w:bCs/>
                <w:sz w:val="18"/>
                <w:szCs w:val="18"/>
              </w:rPr>
              <w:t xml:space="preserve">             Bil. Tek. Alan Öğret.                                                                   Bil. Tek. Alan Öğret.                                     Bil. Tek. Alan Öğret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br/>
            </w:r>
            <w:r>
              <w:rPr>
                <w:b/>
                <w:bCs/>
                <w:sz w:val="18"/>
                <w:szCs w:val="18"/>
              </w:rPr>
              <w:br/>
              <w:t>…/09/2026</w:t>
            </w:r>
            <w:r>
              <w:rPr>
                <w:b/>
                <w:bCs/>
                <w:sz w:val="18"/>
                <w:szCs w:val="18"/>
              </w:rPr>
              <w:br/>
              <w:t>UYGUNDUR</w:t>
            </w:r>
            <w:r w:rsidRPr="001508CE">
              <w:rPr>
                <w:b/>
                <w:bCs/>
                <w:sz w:val="18"/>
                <w:szCs w:val="18"/>
              </w:rPr>
              <w:t xml:space="preserve">                   </w:t>
            </w:r>
            <w:r>
              <w:rPr>
                <w:b/>
                <w:bCs/>
                <w:sz w:val="18"/>
                <w:szCs w:val="18"/>
              </w:rPr>
              <w:t xml:space="preserve">         </w:t>
            </w:r>
            <w:r w:rsidRPr="001508CE">
              <w:rPr>
                <w:b/>
                <w:bCs/>
                <w:sz w:val="18"/>
                <w:szCs w:val="18"/>
              </w:rPr>
              <w:t xml:space="preserve">                      </w:t>
            </w:r>
          </w:p>
          <w:p w:rsidR="001E5293" w:rsidRDefault="00B6715C" w:rsidP="001E5293">
            <w:pPr>
              <w:keepNext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 </w:t>
            </w:r>
            <w:bookmarkStart w:id="0" w:name="_GoBack"/>
            <w:bookmarkEnd w:id="0"/>
          </w:p>
          <w:p w:rsidR="001E5293" w:rsidRDefault="001E5293" w:rsidP="001E5293">
            <w:pPr>
              <w:keepNext/>
              <w:jc w:val="center"/>
            </w:pPr>
            <w:r>
              <w:t>Okul Müdürü</w:t>
            </w:r>
          </w:p>
        </w:tc>
      </w:tr>
    </w:tbl>
    <w:p w:rsidR="00AA7DAB" w:rsidRDefault="005C7D47">
      <w:r>
        <w:rPr>
          <w:sz w:val="14"/>
          <w:szCs w:val="14"/>
        </w:rPr>
        <w:t>• Atatürkçülük konuları ile ilgili olarak Talim ve Terbiye Kurulu Başkanlığının 2104 ve 2488 sayılı Tebliğler Dergisinden yararlanılmıştır.</w:t>
      </w:r>
    </w:p>
    <w:p w:rsidR="005C7D47" w:rsidRDefault="005C7D47">
      <w:r>
        <w:rPr>
          <w:sz w:val="14"/>
          <w:szCs w:val="14"/>
        </w:rPr>
        <w:t>• Bu plan derse ait öğretim programı ve çerçeve öğretim programı dikkate alınarak hazırlan</w:t>
      </w:r>
      <w:r w:rsidRPr="006D0C10">
        <w:rPr>
          <w:i/>
          <w:sz w:val="14"/>
          <w:szCs w:val="14"/>
        </w:rPr>
        <w:t>mışt</w:t>
      </w:r>
      <w:r>
        <w:rPr>
          <w:sz w:val="14"/>
          <w:szCs w:val="14"/>
        </w:rPr>
        <w:t>ır.</w:t>
      </w:r>
    </w:p>
    <w:sectPr w:rsidR="005C7D47">
      <w:pgSz w:w="16837" w:h="11905" w:orient="landscape"/>
      <w:pgMar w:top="283" w:right="283" w:bottom="283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AB"/>
    <w:rsid w:val="00117A75"/>
    <w:rsid w:val="001508CE"/>
    <w:rsid w:val="001E5293"/>
    <w:rsid w:val="00323907"/>
    <w:rsid w:val="00350191"/>
    <w:rsid w:val="005C7D47"/>
    <w:rsid w:val="006D0C10"/>
    <w:rsid w:val="008961BA"/>
    <w:rsid w:val="00986366"/>
    <w:rsid w:val="00AA7DAB"/>
    <w:rsid w:val="00B6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16"/>
        <w:szCs w:val="16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customStyle="1" w:styleId="LegacyPlanTbl">
    <w:name w:val="LegacyPla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20" w:type="dxa"/>
        <w:left w:w="20" w:type="dxa"/>
        <w:bottom w:w="20" w:type="dxa"/>
        <w:right w:w="20" w:type="dxa"/>
      </w:tblCellMar>
    </w:tblPr>
  </w:style>
  <w:style w:type="table" w:customStyle="1" w:styleId="TemrinTbl">
    <w:name w:val="Temri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DigerTbl">
    <w:name w:val="Diger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ListeParagraf">
    <w:name w:val="List Paragraph"/>
    <w:basedOn w:val="Normal"/>
    <w:uiPriority w:val="34"/>
    <w:qFormat/>
    <w:rsid w:val="008961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16"/>
        <w:szCs w:val="16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DipnotBavurusu">
    <w:name w:val="footnote reference"/>
    <w:semiHidden/>
    <w:unhideWhenUsed/>
    <w:rPr>
      <w:vertAlign w:val="superscript"/>
    </w:rPr>
  </w:style>
  <w:style w:type="table" w:customStyle="1" w:styleId="LegacyPlanTbl">
    <w:name w:val="LegacyPla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20" w:type="dxa"/>
        <w:left w:w="20" w:type="dxa"/>
        <w:bottom w:w="20" w:type="dxa"/>
        <w:right w:w="20" w:type="dxa"/>
      </w:tblCellMar>
    </w:tblPr>
  </w:style>
  <w:style w:type="table" w:customStyle="1" w:styleId="TemrinTbl">
    <w:name w:val="Temrin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DigerTbl">
    <w:name w:val="DigerTbl"/>
    <w:uiPriority w:val="99"/>
    <w:tblPr>
      <w:tblBorders>
        <w:top w:val="single" w:sz="6" w:space="0" w:color="555555"/>
        <w:left w:val="single" w:sz="6" w:space="0" w:color="555555"/>
        <w:bottom w:val="single" w:sz="6" w:space="0" w:color="555555"/>
        <w:right w:val="single" w:sz="6" w:space="0" w:color="555555"/>
        <w:insideH w:val="single" w:sz="6" w:space="0" w:color="555555"/>
        <w:insideV w:val="single" w:sz="6" w:space="0" w:color="555555"/>
      </w:tblBorders>
      <w:tblCellMar>
        <w:top w:w="40" w:type="dxa"/>
        <w:left w:w="40" w:type="dxa"/>
        <w:bottom w:w="40" w:type="dxa"/>
        <w:right w:w="40" w:type="dxa"/>
      </w:tblCellMar>
    </w:tblPr>
  </w:style>
  <w:style w:type="paragraph" w:styleId="ListeParagraf">
    <w:name w:val="List Paragraph"/>
    <w:basedOn w:val="Normal"/>
    <w:uiPriority w:val="34"/>
    <w:qFormat/>
    <w:rsid w:val="00896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3424</Words>
  <Characters>19521</Characters>
  <Application>Microsoft Office Word</Application>
  <DocSecurity>0</DocSecurity>
  <Lines>162</Lines>
  <Paragraphs>45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2026-10-08T09:12:00Z</dcterms:created>
  <dcterms:modified xsi:type="dcterms:W3CDTF">2026-10-08T09:12:00Z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DD-WM-C00521AB21E5E78E539819BD5B998ABE</vt:lpwstr>
  </property>
</Properties>
</file>